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0CE28"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Fatbeans各版本在发布前会进行病毒检测，如有误报，可以进如下地址进行扫描，V1.0.10检测情况如下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：</w:t>
      </w:r>
    </w:p>
    <w:p w14:paraId="54D08063">
      <w:pPr>
        <w:rPr>
          <w:rFonts w:hint="eastAsia"/>
          <w:sz w:val="28"/>
          <w:szCs w:val="28"/>
          <w:lang w:val="en-US" w:eastAsia="zh-CN"/>
        </w:rPr>
      </w:pPr>
    </w:p>
    <w:p w14:paraId="3AE12AE2"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Fatbeans.exe扫描情况如下：</w:t>
      </w:r>
    </w:p>
    <w:p w14:paraId="362F8000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"https://www.virustotal.com/gui/file/3bd61fedbf2488f617165144b3071a21e59464e82e64b11d262e1ab8718cc991"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28"/>
          <w:lang w:val="en-US" w:eastAsia="zh-CN"/>
        </w:rPr>
        <w:t>https://www.virustotal.com/gui/file/3bd61fedbf2488f617165144b3071a21e59464e82e64b11d262e1ab8718cc991</w: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 w14:paraId="16778D22">
      <w:pPr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9865" cy="3691255"/>
            <wp:effectExtent l="0" t="0" r="698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E06F9">
      <w:pPr>
        <w:rPr>
          <w:rFonts w:hint="default"/>
          <w:sz w:val="28"/>
          <w:szCs w:val="28"/>
          <w:lang w:val="en-US" w:eastAsia="zh-CN"/>
        </w:rPr>
      </w:pPr>
    </w:p>
    <w:p w14:paraId="638EEDAA"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Update.exe扫描情况如下：</w:t>
      </w:r>
    </w:p>
    <w:p w14:paraId="7AAA4E81"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fldChar w:fldCharType="begin"/>
      </w:r>
      <w:r>
        <w:rPr>
          <w:rFonts w:hint="default"/>
          <w:sz w:val="28"/>
          <w:szCs w:val="28"/>
          <w:lang w:val="en-US" w:eastAsia="zh-CN"/>
        </w:rPr>
        <w:instrText xml:space="preserve"> HYPERLINK "https://www.virustotal.com/gui/file/fbb95d1f878d34b166bcbf5bdc264f6f4c0036af045efe692e8aceb536fee802" </w:instrText>
      </w:r>
      <w:r>
        <w:rPr>
          <w:rFonts w:hint="default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default"/>
          <w:sz w:val="28"/>
          <w:szCs w:val="28"/>
          <w:lang w:val="en-US" w:eastAsia="zh-CN"/>
        </w:rPr>
        <w:t>https://www.virustotal.com/gui/file/fbb95d1f878d34b166bcbf5bdc264f6f4c0036af045efe692e8aceb536fee802</w:t>
      </w:r>
      <w:r>
        <w:rPr>
          <w:rFonts w:hint="default"/>
          <w:sz w:val="28"/>
          <w:szCs w:val="28"/>
          <w:lang w:val="en-US" w:eastAsia="zh-CN"/>
        </w:rPr>
        <w:fldChar w:fldCharType="end"/>
      </w:r>
    </w:p>
    <w:p w14:paraId="1EF11C0D">
      <w:pPr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7325" cy="3683000"/>
            <wp:effectExtent l="0" t="0" r="952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72BB0"/>
    <w:rsid w:val="19CF6393"/>
    <w:rsid w:val="5E27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2024-12-15T03:59:41Z</dcterms:created>
  <dc:creator>Administrator</dc:creator>
  <cp:lastModifiedBy>CISP</cp:lastModifiedBy>
  <dcterms:modified xsi:type="dcterms:W3CDTF">2024-12-15T04:05:19Z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6495FADCECF743469E1746DC94C70884_12</vt:lpwstr>
  </property>
</Properties>
</file>